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7" w:rsidRPr="00761607" w:rsidRDefault="00761607" w:rsidP="00FE7AEC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Памятка</w:t>
      </w:r>
      <w:r w:rsidRPr="00761607">
        <w:rPr>
          <w:rFonts w:ascii="Times New Roman" w:hAnsi="Times New Roman" w:cs="Times New Roman"/>
          <w:sz w:val="28"/>
          <w:szCs w:val="28"/>
        </w:rPr>
        <w:br/>
        <w:t>для организаций-источников комплектования</w:t>
      </w:r>
    </w:p>
    <w:p w:rsidR="00FE7AEC" w:rsidRDefault="00761607" w:rsidP="00FE7AE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</w:t>
      </w: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FE7AEC">
        <w:rPr>
          <w:rFonts w:ascii="Times New Roman" w:hAnsi="Times New Roman" w:cs="Times New Roman"/>
          <w:sz w:val="28"/>
          <w:szCs w:val="28"/>
        </w:rPr>
        <w:t xml:space="preserve">     </w:t>
      </w:r>
      <w:r w:rsidRPr="00761607">
        <w:rPr>
          <w:rFonts w:ascii="Times New Roman" w:hAnsi="Times New Roman" w:cs="Times New Roman"/>
          <w:sz w:val="28"/>
          <w:szCs w:val="28"/>
        </w:rPr>
        <w:t xml:space="preserve">Документы государственного учреждения, организации, предприятия,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</w:t>
      </w:r>
      <w:r w:rsidR="0041508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FE7AEC">
        <w:rPr>
          <w:rFonts w:ascii="Times New Roman" w:hAnsi="Times New Roman" w:cs="Times New Roman"/>
          <w:sz w:val="28"/>
          <w:szCs w:val="28"/>
        </w:rPr>
        <w:t>архивах Российской Федерации.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организации, в организации создается Постоянно действующая экспертная комиссия (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61607">
        <w:rPr>
          <w:rFonts w:ascii="Times New Roman" w:hAnsi="Times New Roman" w:cs="Times New Roman"/>
          <w:sz w:val="28"/>
          <w:szCs w:val="28"/>
        </w:rPr>
        <w:t>).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61607">
        <w:rPr>
          <w:rFonts w:ascii="Times New Roman" w:hAnsi="Times New Roman" w:cs="Times New Roman"/>
          <w:sz w:val="28"/>
          <w:szCs w:val="28"/>
        </w:rPr>
        <w:t xml:space="preserve"> организации разрабатывается на основании Примерного положения и утверждается руководством организации</w:t>
      </w:r>
      <w:r w:rsidR="002C4A0C">
        <w:rPr>
          <w:rFonts w:ascii="Times New Roman" w:hAnsi="Times New Roman" w:cs="Times New Roman"/>
          <w:sz w:val="28"/>
          <w:szCs w:val="28"/>
        </w:rPr>
        <w:t>.</w:t>
      </w:r>
      <w:r w:rsidRPr="00761607">
        <w:rPr>
          <w:rFonts w:ascii="Times New Roman" w:hAnsi="Times New Roman" w:cs="Times New Roman"/>
          <w:sz w:val="28"/>
          <w:szCs w:val="28"/>
        </w:rPr>
        <w:t>   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До передачи на государственное хранение документы временно, в пределах, установленных законодательством</w:t>
      </w:r>
      <w:r w:rsidR="00FE7AEC">
        <w:rPr>
          <w:rFonts w:ascii="Times New Roman" w:hAnsi="Times New Roman" w:cs="Times New Roman"/>
          <w:sz w:val="28"/>
          <w:szCs w:val="28"/>
        </w:rPr>
        <w:t xml:space="preserve"> Российской Федерации, хранятся в организациях.</w:t>
      </w:r>
    </w:p>
    <w:p w:rsidR="00FE7AEC" w:rsidRDefault="00761607" w:rsidP="00FE7AE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В организациях для хранения документов и законченных делопроизводством документов практического назначения, их отбора, учета, использова</w:t>
      </w:r>
      <w:r w:rsidR="00FE7AEC">
        <w:rPr>
          <w:rFonts w:ascii="Times New Roman" w:hAnsi="Times New Roman" w:cs="Times New Roman"/>
          <w:sz w:val="28"/>
          <w:szCs w:val="28"/>
        </w:rPr>
        <w:t>ния и подготовки к передаче на</w:t>
      </w:r>
      <w:r w:rsidRPr="00761607">
        <w:rPr>
          <w:rFonts w:ascii="Times New Roman" w:hAnsi="Times New Roman" w:cs="Times New Roman"/>
          <w:sz w:val="28"/>
          <w:szCs w:val="28"/>
        </w:rPr>
        <w:t xml:space="preserve"> </w:t>
      </w:r>
      <w:r w:rsidR="00FE7AEC">
        <w:rPr>
          <w:rFonts w:ascii="Times New Roman" w:hAnsi="Times New Roman" w:cs="Times New Roman"/>
          <w:sz w:val="28"/>
          <w:szCs w:val="28"/>
        </w:rPr>
        <w:t>хранение создаются архивы.</w:t>
      </w:r>
    </w:p>
    <w:p w:rsidR="00EB7729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Положение об архиве организации разрабатывается на основании Примерного положения и утверждается руководством организации</w:t>
      </w:r>
      <w:r w:rsidR="002C4A0C">
        <w:rPr>
          <w:rFonts w:ascii="Times New Roman" w:hAnsi="Times New Roman" w:cs="Times New Roman"/>
          <w:sz w:val="28"/>
          <w:szCs w:val="28"/>
        </w:rPr>
        <w:t>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FE7AEC">
        <w:rPr>
          <w:rFonts w:ascii="Times New Roman" w:hAnsi="Times New Roman" w:cs="Times New Roman"/>
          <w:sz w:val="28"/>
          <w:szCs w:val="28"/>
        </w:rPr>
        <w:t xml:space="preserve">  </w:t>
      </w:r>
      <w:r w:rsidRPr="00761607">
        <w:rPr>
          <w:rFonts w:ascii="Times New Roman" w:hAnsi="Times New Roman" w:cs="Times New Roman"/>
          <w:sz w:val="28"/>
          <w:szCs w:val="28"/>
        </w:rPr>
        <w:t>Организации обеспечивают архивы необходимым помещением, оборудованием и кадрами.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Архив организации создается как самостоятельное подразделение, возглавляемое заведующим архивом, либо его функции возлагаются на лицо, ответственное за ведение архива. Лицо, ответственное за ведение архива, назначается приказом руководителя организации.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В своей работе архив организации руководствуется законодательством Российской Федерации и </w:t>
      </w:r>
      <w:r w:rsidR="002C4A0C">
        <w:rPr>
          <w:rFonts w:ascii="Times New Roman" w:hAnsi="Times New Roman" w:cs="Times New Roman"/>
          <w:sz w:val="28"/>
          <w:szCs w:val="28"/>
        </w:rPr>
        <w:t>Волгоградской</w:t>
      </w:r>
      <w:r w:rsidRPr="00761607">
        <w:rPr>
          <w:rFonts w:ascii="Times New Roman" w:hAnsi="Times New Roman" w:cs="Times New Roman"/>
          <w:sz w:val="28"/>
          <w:szCs w:val="28"/>
        </w:rPr>
        <w:t xml:space="preserve"> области об архивах, приказами, указаниями вышестоящих организаций, руководства учреждения, правилами и другими нормативно-методическими документами Фе</w:t>
      </w:r>
      <w:r w:rsidR="002C4A0C">
        <w:rPr>
          <w:rFonts w:ascii="Times New Roman" w:hAnsi="Times New Roman" w:cs="Times New Roman"/>
          <w:sz w:val="28"/>
          <w:szCs w:val="28"/>
        </w:rPr>
        <w:t xml:space="preserve">дерального архивного агентства </w:t>
      </w:r>
      <w:r w:rsidR="00EB7729">
        <w:rPr>
          <w:rFonts w:ascii="Times New Roman" w:hAnsi="Times New Roman" w:cs="Times New Roman"/>
          <w:sz w:val="28"/>
          <w:szCs w:val="28"/>
        </w:rPr>
        <w:t>и положением об архиве.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B7729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>действует </w:t>
      </w:r>
      <w:r w:rsidR="00EB7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22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октября 2004 года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125-ФЗ </w:t>
        </w:r>
        <w:r w:rsidR="002C4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архивном деле в Российской Федерации</w:t>
        </w:r>
        <w:r w:rsidR="002C4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761607">
        <w:rPr>
          <w:rFonts w:ascii="Times New Roman" w:hAnsi="Times New Roman" w:cs="Times New Roman"/>
          <w:sz w:val="28"/>
          <w:szCs w:val="28"/>
        </w:rPr>
        <w:t> </w:t>
      </w:r>
      <w:r w:rsidRPr="00EB7729">
        <w:rPr>
          <w:rFonts w:ascii="Times New Roman" w:hAnsi="Times New Roman" w:cs="Times New Roman"/>
          <w:sz w:val="28"/>
          <w:szCs w:val="28"/>
        </w:rPr>
        <w:t>и </w:t>
      </w:r>
      <w:hyperlink r:id="rId6" w:history="1"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Волгоградс</w:t>
        </w:r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кой области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 </w:t>
        </w:r>
        <w:bookmarkStart w:id="0" w:name="_GoBack"/>
        <w:bookmarkEnd w:id="0"/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декабря 2009 года № 1981-ОД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архивном деле в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Волгоград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ской области»</w:t>
        </w:r>
      </w:hyperlink>
      <w:r w:rsidRPr="00EB7729">
        <w:rPr>
          <w:rFonts w:ascii="Times New Roman" w:hAnsi="Times New Roman" w:cs="Times New Roman"/>
          <w:sz w:val="28"/>
          <w:szCs w:val="28"/>
        </w:rPr>
        <w:t>.</w:t>
      </w:r>
    </w:p>
    <w:p w:rsidR="00985D51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 xml:space="preserve">Для государственных архивов действуют "Правила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утвержденные приказом Министерства культуры и массовых коммуникаций Российской Федерации от 18 января 2007 года </w:t>
      </w:r>
      <w:r w:rsidR="00EB7729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19 и зарегистрированные Минюстом России (регистрационный </w:t>
      </w:r>
      <w:r w:rsidR="00EB7729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9059 от 6 марта 2007 года) - (далее - Правила).</w:t>
      </w:r>
      <w:proofErr w:type="gramEnd"/>
    </w:p>
    <w:p w:rsidR="00761607" w:rsidRPr="00761607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Организация- источник комплектования обязана: 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0A0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>- предоставлять архиву для включения в наблюдательное дело по одному экземпляру всех утверждаемых и согласовываемых ЭПК уполномоченного органа в области архивного дела документов организации, необходимое количество экземпляров копий издаваемых в организации документов, касающихся архива (приказы о назначении зав. архивом или лица, ответственного за архив, должностные инструкции работников, отвечающих за архив, приказы о составе экспертной комиссии и т. п.), предоставлять историческую справку</w:t>
      </w:r>
      <w:proofErr w:type="gramEnd"/>
      <w:r w:rsidRPr="00761607">
        <w:rPr>
          <w:rFonts w:ascii="Times New Roman" w:hAnsi="Times New Roman" w:cs="Times New Roman"/>
          <w:sz w:val="28"/>
          <w:szCs w:val="28"/>
        </w:rPr>
        <w:t xml:space="preserve"> о создании, реорганизациях, структуре и функциях организации;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- обеспечивать сохранность архивных документов, образующихся в процессе ее деятельности, в течение сроков, установленных нормативными правовыми актами;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-</w:t>
      </w:r>
      <w:r w:rsidR="00985D51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 xml:space="preserve">осуществлять учет, упорядочение, создание научно-справочного аппарата к документам Архивного фонда Российской Федерации и документам по личному составу, а также использование архивных документов в соответствии с нормативными правовыми актами Российской Федерации и </w:t>
      </w:r>
      <w:r w:rsidR="00985D51">
        <w:rPr>
          <w:rFonts w:ascii="Times New Roman" w:hAnsi="Times New Roman" w:cs="Times New Roman"/>
          <w:sz w:val="28"/>
          <w:szCs w:val="28"/>
        </w:rPr>
        <w:t>Волгоградс</w:t>
      </w:r>
      <w:r w:rsidRPr="00761607">
        <w:rPr>
          <w:rFonts w:ascii="Times New Roman" w:hAnsi="Times New Roman" w:cs="Times New Roman"/>
          <w:sz w:val="28"/>
          <w:szCs w:val="28"/>
        </w:rPr>
        <w:t>кой области;</w:t>
      </w:r>
    </w:p>
    <w:p w:rsidR="00985D51" w:rsidRDefault="00985D51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07" w:rsidRPr="007616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- осуществлять отбор, подготовку и передачу в упорядоченном состоянии документов Архивного фонда Российской Федерации в государственный архив с соблюдением установленных правил организации хранения, комплектования, учета и использования архивных документов. Передача документов на хранение в государственный архив должна происходить в </w:t>
      </w:r>
      <w:proofErr w:type="gramStart"/>
      <w:r w:rsidR="00761607" w:rsidRPr="00761607">
        <w:rPr>
          <w:rFonts w:ascii="Times New Roman" w:hAnsi="Times New Roman" w:cs="Times New Roman"/>
          <w:sz w:val="28"/>
          <w:szCs w:val="28"/>
        </w:rPr>
        <w:t>согласованные</w:t>
      </w:r>
      <w:proofErr w:type="gramEnd"/>
      <w:r w:rsidR="00761607" w:rsidRPr="00761607">
        <w:rPr>
          <w:rFonts w:ascii="Times New Roman" w:hAnsi="Times New Roman" w:cs="Times New Roman"/>
          <w:sz w:val="28"/>
          <w:szCs w:val="28"/>
        </w:rPr>
        <w:t xml:space="preserve"> между архивом и организацией</w:t>
      </w:r>
    </w:p>
    <w:p w:rsidR="00985D51" w:rsidRDefault="00761607" w:rsidP="0098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сроки и оформляться актом приема-передачи (по типовой форме (приложение </w:t>
      </w:r>
      <w:r w:rsidR="00985D51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9 к Правилам), предоставленной государственным архивом);</w:t>
      </w:r>
    </w:p>
    <w:p w:rsidR="00761607" w:rsidRPr="00761607" w:rsidRDefault="00985D51" w:rsidP="0098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607" w:rsidRPr="00761607">
        <w:rPr>
          <w:rFonts w:ascii="Times New Roman" w:hAnsi="Times New Roman" w:cs="Times New Roman"/>
          <w:sz w:val="28"/>
          <w:szCs w:val="28"/>
        </w:rPr>
        <w:t>- готовить и представлять в государственный архив в согласованные между архивом и организацией сроки:  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- 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утверждение ЭПК уполномоченного органа субъекта федерации</w:t>
      </w:r>
      <w:r w:rsidR="00761607" w:rsidRPr="00761607">
        <w:rPr>
          <w:rFonts w:ascii="Times New Roman" w:hAnsi="Times New Roman" w:cs="Times New Roman"/>
          <w:sz w:val="28"/>
          <w:szCs w:val="28"/>
        </w:rPr>
        <w:t>: 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1607" w:rsidRPr="00761607">
        <w:rPr>
          <w:rFonts w:ascii="Times New Roman" w:hAnsi="Times New Roman" w:cs="Times New Roman"/>
          <w:sz w:val="28"/>
          <w:szCs w:val="28"/>
        </w:rPr>
        <w:t>- описи дел постоянного хранения в 4-х экз. (не позднее, чем через два года после истечения делопроизводственного года);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607" w:rsidRPr="00761607">
        <w:rPr>
          <w:rFonts w:ascii="Times New Roman" w:hAnsi="Times New Roman" w:cs="Times New Roman"/>
          <w:sz w:val="28"/>
          <w:szCs w:val="28"/>
        </w:rPr>
        <w:t>на согласование ЭПК</w:t>
      </w:r>
      <w:r>
        <w:rPr>
          <w:rFonts w:ascii="Times New Roman" w:hAnsi="Times New Roman" w:cs="Times New Roman"/>
          <w:sz w:val="28"/>
          <w:szCs w:val="28"/>
        </w:rPr>
        <w:t> уполномоченного органа</w:t>
      </w:r>
      <w:r w:rsidR="00761607" w:rsidRPr="00761607">
        <w:rPr>
          <w:rFonts w:ascii="Times New Roman" w:hAnsi="Times New Roman" w:cs="Times New Roman"/>
          <w:sz w:val="28"/>
          <w:szCs w:val="28"/>
        </w:rPr>
        <w:t>: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описи дел по личному составу в 3-х экз. (не позднее, чем через два года после истечения делопроизводственного года);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об утрате документов постоянного хранения и по личному составу;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 не обнаружении дел, пути розыска которых исчерпаны;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 неисправимых повреждениях документов;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номенклатуру дел, образующихся в деятельности организации;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проект инструкции по делопроизводству;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проекты положений об архиве и экспертной комиссии организации; </w:t>
      </w:r>
    </w:p>
    <w:p w:rsidR="00985D51" w:rsidRDefault="000A00B3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представлять в 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 архив сведения об объеме документов Архивного фонда Российской Федерации и по личному составу, хранящихся в организации (паспорт архива по типовой форме (приложение </w:t>
      </w:r>
      <w:r w:rsidR="00985D51">
        <w:rPr>
          <w:rFonts w:ascii="Times New Roman" w:hAnsi="Times New Roman" w:cs="Times New Roman"/>
          <w:sz w:val="28"/>
          <w:szCs w:val="28"/>
        </w:rPr>
        <w:t>№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 4 к Регламенту государственного учета документов), предоставленной государственным архивом;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- не позднее, чем за 10 (десять) дней письменно уведомлять государственный архив об изменении адреса, переименовании, реорганизации, ликвидации организации, об изменении места хранения документов, иных данных и реквизитов.     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Государственный архив обязан: 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  <w:r w:rsidRPr="00761607">
        <w:rPr>
          <w:rFonts w:ascii="Times New Roman" w:hAnsi="Times New Roman" w:cs="Times New Roman"/>
          <w:sz w:val="28"/>
          <w:szCs w:val="28"/>
        </w:rPr>
        <w:br/>
        <w:t>    </w:t>
      </w:r>
      <w:r w:rsidR="00985D51">
        <w:rPr>
          <w:rFonts w:ascii="Times New Roman" w:hAnsi="Times New Roman" w:cs="Times New Roman"/>
          <w:sz w:val="28"/>
          <w:szCs w:val="28"/>
        </w:rPr>
        <w:t xml:space="preserve">     </w:t>
      </w:r>
      <w:r w:rsidRPr="007616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>- Принимать на хранение документы Архивного фонда Российской Федерации, образовавшиеся в процессе деятельности организации после истечения установленных законодательством сроков временного, до передачи на государственное хранение, хранения документов Архивного фонда в организации (согласно ст. 22 ФЗ-125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Российской Федерации и организаций субъектов Российской Федерации - 10</w:t>
      </w:r>
      <w:proofErr w:type="gramEnd"/>
      <w:r w:rsidRPr="00761607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Обеспечивать сохранность, учет и использование переданных организацией документов согласно требованиям законодательства Российской Федерации;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lastRenderedPageBreak/>
        <w:t>- Обеспечивать выдачу организации во временное пользование дел, переданных ею на постоянное хранение;</w:t>
      </w:r>
    </w:p>
    <w:p w:rsidR="00761607" w:rsidRPr="00761607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607" w:rsidRPr="00761607">
        <w:rPr>
          <w:rFonts w:ascii="Times New Roman" w:hAnsi="Times New Roman" w:cs="Times New Roman"/>
          <w:sz w:val="28"/>
          <w:szCs w:val="28"/>
        </w:rPr>
        <w:t>Оказывать организации необходимую методическую и практическую помощь по вопросам архивного дела и делопроизводства, в повышении квалификации сотрудников организации, отвечающих за работу архива и организацию делопроизводства.    </w:t>
      </w:r>
    </w:p>
    <w:p w:rsidR="00812798" w:rsidRPr="00761607" w:rsidRDefault="00812798" w:rsidP="00EB7729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sectPr w:rsidR="00812798" w:rsidRPr="00761607" w:rsidSect="00FE7AEC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07"/>
    <w:rsid w:val="000A00B3"/>
    <w:rsid w:val="002C4A0C"/>
    <w:rsid w:val="003805D1"/>
    <w:rsid w:val="0041508E"/>
    <w:rsid w:val="00443362"/>
    <w:rsid w:val="0059046E"/>
    <w:rsid w:val="006C27BD"/>
    <w:rsid w:val="00761607"/>
    <w:rsid w:val="00812798"/>
    <w:rsid w:val="00985D51"/>
    <w:rsid w:val="00C97CEC"/>
    <w:rsid w:val="00D76AC9"/>
    <w:rsid w:val="00E22115"/>
    <w:rsid w:val="00EB7729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2"/>
  </w:style>
  <w:style w:type="paragraph" w:styleId="1">
    <w:name w:val="heading 1"/>
    <w:basedOn w:val="a"/>
    <w:link w:val="10"/>
    <w:uiPriority w:val="9"/>
    <w:qFormat/>
    <w:rsid w:val="0044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33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1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1607"/>
  </w:style>
  <w:style w:type="paragraph" w:styleId="a4">
    <w:name w:val="Normal (Web)"/>
    <w:basedOn w:val="a"/>
    <w:uiPriority w:val="99"/>
    <w:semiHidden/>
    <w:unhideWhenUsed/>
    <w:rsid w:val="0076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1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2"/>
  </w:style>
  <w:style w:type="paragraph" w:styleId="1">
    <w:name w:val="heading 1"/>
    <w:basedOn w:val="a"/>
    <w:link w:val="10"/>
    <w:uiPriority w:val="9"/>
    <w:qFormat/>
    <w:rsid w:val="0044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33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1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1607"/>
  </w:style>
  <w:style w:type="paragraph" w:styleId="a4">
    <w:name w:val="Normal (Web)"/>
    <w:basedOn w:val="a"/>
    <w:uiPriority w:val="99"/>
    <w:semiHidden/>
    <w:unhideWhenUsed/>
    <w:rsid w:val="0076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termika.ru/issao?d&amp;nd=982306432&amp;prevDoc=982306869" TargetMode="External"/><Relationship Id="rId5" Type="http://schemas.openxmlformats.org/officeDocument/2006/relationships/hyperlink" Target="http://www2.termika.ru/issao?d&amp;nd=982306783&amp;prevDoc=982306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2B33-89A5-4EEC-A71D-3246253A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Агафонов</dc:creator>
  <cp:lastModifiedBy>Komp GTS</cp:lastModifiedBy>
  <cp:revision>8</cp:revision>
  <dcterms:created xsi:type="dcterms:W3CDTF">2016-02-24T14:17:00Z</dcterms:created>
  <dcterms:modified xsi:type="dcterms:W3CDTF">2016-03-03T04:49:00Z</dcterms:modified>
</cp:coreProperties>
</file>